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13" w:rightChars="-54"/>
        <w:rPr>
          <w:b/>
          <w:color w:val="FF0000"/>
          <w:w w:val="50"/>
          <w:sz w:val="24"/>
        </w:rPr>
      </w:pPr>
      <w:r>
        <w:pict>
          <v:shape id="艺术字 3" o:spid="_x0000_s2050" o:spt="136" type="#_x0000_t136" style="position:absolute;left:0pt;margin-left:116.4pt;margin-top:3.6pt;height:69.5pt;width:316.4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自治县城市管理局文件" style="font-family:方正小标宋简体;font-size:40pt;v-text-align:center;"/>
          </v:shape>
        </w:pict>
      </w:r>
      <w:r>
        <w:pict>
          <v:shape id="艺术字 4" o:spid="_x0000_s2051" o:spt="136" type="#_x0000_t136" style="position:absolute;left:0pt;margin-left:63.65pt;margin-top:7.1pt;height:27.95pt;width:51.85pt;z-index:251659264;mso-width-relative:page;mso-height-relative:page;" fillcolor="#FF0000" filled="t" coordsize="21600,21600" adj="108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苗    族" style="font-family:方正小标宋简体;font-size:18pt;v-text-align:center;"/>
          </v:shape>
        </w:pict>
      </w:r>
      <w:r>
        <w:pict>
          <v:shape id="_x0000_s2052" o:spid="_x0000_s2052" o:spt="136" type="#_x0000_t136" style="position:absolute;left:0pt;margin-left:-5pt;margin-top:4.35pt;height:69.4pt;width:60.1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紫云" style="font-family:方正小标宋简体;font-size:40pt;v-text-align:center;"/>
          </v:shape>
        </w:pict>
      </w:r>
    </w:p>
    <w:p>
      <w:pPr>
        <w:rPr>
          <w:b/>
          <w:color w:val="FF0000"/>
          <w:w w:val="50"/>
          <w:sz w:val="24"/>
        </w:rPr>
      </w:pPr>
    </w:p>
    <w:p>
      <w:pPr>
        <w:rPr>
          <w:b/>
          <w:color w:val="FF0000"/>
          <w:w w:val="50"/>
          <w:sz w:val="24"/>
        </w:rPr>
      </w:pPr>
      <w:r>
        <w:pict>
          <v:shape id="_x0000_s2053" o:spid="_x0000_s2053" o:spt="136" type="#_x0000_t136" style="position:absolute;left:0pt;margin-left:62.9pt;margin-top:11.25pt;height:29.35pt;width:53.35pt;z-index:251660288;mso-width-relative:page;mso-height-relative:page;" fillcolor="#FF0000" filled="t" coordsize="21600,21600" adj="108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布依族" style="font-family:方正小标宋简体;font-size:18pt;v-text-align:center;"/>
          </v:shape>
        </w:pict>
      </w:r>
      <w:r>
        <w:rPr>
          <w:rFonts w:hint="eastAsia"/>
        </w:rPr>
        <w:t>　</w:t>
      </w:r>
    </w:p>
    <w:p>
      <w:pPr>
        <w:rPr>
          <w:b/>
          <w:color w:val="FF0000"/>
          <w:w w:val="50"/>
          <w:sz w:val="24"/>
        </w:rPr>
      </w:pPr>
    </w:p>
    <w:p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紫城管通〔20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号</w:t>
      </w:r>
    </w:p>
    <w:p>
      <w:pPr>
        <w:spacing w:line="560" w:lineRule="exact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88265</wp:posOffset>
                </wp:positionV>
                <wp:extent cx="5615940" cy="635"/>
                <wp:effectExtent l="0" t="12700" r="3810" b="1524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888" h="4">
                              <a:moveTo>
                                <a:pt x="0" y="0"/>
                              </a:moveTo>
                              <a:lnTo>
                                <a:pt x="4888" y="4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.5pt;margin-top:6.95pt;height:0.05pt;width:442.2pt;mso-position-horizontal-relative:margin;z-index:251663360;mso-width-relative:page;mso-height-relative:page;" filled="f" stroked="t" coordsize="4888,4" o:gfxdata="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n9QJtYAAAAHAQAADwAAAAAAAAABACAAAAAiAAAAZHJzL2Rvd25y&#10;ZXYueG1sUEsBAhQAFAAAAAgAh07iQIKHl8M5AgAAmQQAAA4AAAAAAAAAAQAgAAAAJQEAAGRycy9l&#10;Mm9Eb2MueG1sUEsFBgAAAAAGAAYAWQEAANAFAAAAAA==&#10;" path="m0,0l4888,4e">
                <v:fill on="f" focussize="0,0"/>
                <v:stroke weight="2pt" color="#FF0000" joinstyle="round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关于做好党的二十大期间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及今后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城镇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燃气安全工作的通知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新宋体" w:eastAsia="方正小标宋简体"/>
          <w:spacing w:val="0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各燃气经营企业：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为认真落实省、市、县疫情防控和安全稳定工作调度会议精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神，确保党的二十大期间全县城镇燃气安全稳定，坚决遏制重特大事故发生，结合10月9日全市住建领域安全工作会议精神，现将有关工作通知如下：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即日起，各燃气企业要对燃气用户开展全覆盖检查，聚焦餐饮等公共场所用气安全，认真落实安全生产主任责任，切实做好问题隐患排查、整治，做到不落一户、不放过一个问题。对用户使用不合格的灶具、软管、调压器、私接三通、未安装泄露报警装置等不符合安全用气条件行为的，企业要下达整改通知并督促整改，拒不整改的，一律不允许供气。请各燃气企业立即开展排查，从10月20日起（含10月20日），每10天上报一次工作进度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），直至排查完毕。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各燃气企业的企业负责人、生产负责人、技术安全负责人必须在岗履行安全生产职责，严格落实值班值守制度，做好场站、管线巡检等安全检查工作，切实压紧压实安全生产企业主体责任。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即日起，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我局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将采取抽查方式，对燃气企业开展燃气检查、落实安全生产主体责任工作进行全面检查和处罚。检查发现向不符合用气安全条件单位和个人继续供气的燃气企业，一律顶格处罚。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四是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各燃气企业要做好疫情防控工作，加强配送、安全检查等重点环节疫情管控，做好紧急情况下用气保供工作。</w:t>
      </w: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附件1：燃气安全隐患排查整改台账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0" w:firstLineChars="2000"/>
        <w:jc w:val="both"/>
        <w:textAlignment w:val="auto"/>
        <w:outlineLvl w:val="9"/>
        <w:rPr>
          <w:rFonts w:hint="eastAsia" w:ascii="仿宋_GB2312" w:hAnsi="Arial" w:eastAsia="仿宋_GB2312" w:cs="Arial"/>
          <w:color w:val="000000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u w:val="none" w:color="auto"/>
          <w:lang w:val="en-US" w:eastAsia="zh-CN"/>
        </w:rPr>
        <w:t>2022年10月9日</w:t>
      </w:r>
    </w:p>
    <w:p>
      <w:pPr>
        <w:pStyle w:val="2"/>
        <w:ind w:left="0" w:leftChars="0" w:firstLine="0" w:firstLineChars="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u w:val="none" w:color="auto"/>
          <w:lang w:val="en-US" w:eastAsia="zh-CN"/>
        </w:rPr>
      </w:pPr>
    </w:p>
    <w:p>
      <w:pPr>
        <w:pStyle w:val="2"/>
        <w:rPr>
          <w:rFonts w:hint="eastAsia" w:ascii="仿宋_GB2312" w:hAnsi="Arial" w:eastAsia="仿宋_GB2312" w:cs="Arial"/>
          <w:color w:val="000000"/>
          <w:kern w:val="0"/>
          <w:sz w:val="32"/>
          <w:szCs w:val="32"/>
          <w:u w:val="none" w:color="auto"/>
          <w:lang w:val="en-US" w:eastAsia="zh-CN"/>
        </w:rPr>
      </w:pPr>
    </w:p>
    <w:p>
      <w:pPr>
        <w:pStyle w:val="2"/>
        <w:rPr>
          <w:rFonts w:hint="eastAsia" w:ascii="仿宋_GB2312" w:hAnsi="Arial" w:eastAsia="仿宋_GB2312" w:cs="Arial"/>
          <w:color w:val="000000"/>
          <w:kern w:val="0"/>
          <w:sz w:val="32"/>
          <w:szCs w:val="32"/>
          <w:u w:val="none" w:color="auto"/>
          <w:lang w:val="en-US" w:eastAsia="zh-CN"/>
        </w:rPr>
      </w:pPr>
    </w:p>
    <w:p>
      <w:pPr>
        <w:pStyle w:val="2"/>
        <w:rPr>
          <w:rFonts w:hint="eastAsia" w:ascii="仿宋_GB2312" w:hAnsi="Arial" w:eastAsia="仿宋_GB2312" w:cs="Arial"/>
          <w:color w:val="000000"/>
          <w:kern w:val="0"/>
          <w:sz w:val="32"/>
          <w:szCs w:val="32"/>
          <w:u w:val="none" w:color="auto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紫云自治县</w:t>
      </w:r>
      <w:r>
        <w:rPr>
          <w:rFonts w:hint="eastAsia" w:ascii="仿宋_GB2312" w:eastAsia="仿宋_GB2312"/>
          <w:sz w:val="28"/>
          <w:szCs w:val="28"/>
          <w:lang w:eastAsia="zh-CN"/>
        </w:rPr>
        <w:t>城市管理局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日印</w:t>
      </w:r>
      <w:r>
        <w:rPr>
          <w:rFonts w:hint="eastAsia" w:ascii="仿宋_GB2312" w:eastAsia="仿宋_GB2312"/>
          <w:sz w:val="28"/>
          <w:szCs w:val="28"/>
          <w:lang w:eastAsia="zh-CN"/>
        </w:rPr>
        <w:t>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560" w:firstLineChars="27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共印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份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209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jZlMTM5NjI4NzUyMjlkMGExZGQyMzhiNjRjYmQifQ=="/>
  </w:docVars>
  <w:rsids>
    <w:rsidRoot w:val="155079D3"/>
    <w:rsid w:val="00495DE0"/>
    <w:rsid w:val="04FD40A6"/>
    <w:rsid w:val="055F6411"/>
    <w:rsid w:val="0C83098F"/>
    <w:rsid w:val="0E113ACC"/>
    <w:rsid w:val="10F8095C"/>
    <w:rsid w:val="11360D29"/>
    <w:rsid w:val="122669FE"/>
    <w:rsid w:val="155079D3"/>
    <w:rsid w:val="16E07BEE"/>
    <w:rsid w:val="17932414"/>
    <w:rsid w:val="19F567C4"/>
    <w:rsid w:val="1A981F7F"/>
    <w:rsid w:val="1B517D34"/>
    <w:rsid w:val="1BB8576C"/>
    <w:rsid w:val="1BF1351A"/>
    <w:rsid w:val="1F1D7927"/>
    <w:rsid w:val="1F613AB7"/>
    <w:rsid w:val="1FD57815"/>
    <w:rsid w:val="1FD60630"/>
    <w:rsid w:val="25B9649A"/>
    <w:rsid w:val="26D47924"/>
    <w:rsid w:val="279D6D52"/>
    <w:rsid w:val="2D9034C0"/>
    <w:rsid w:val="2DF43A1C"/>
    <w:rsid w:val="2E40050C"/>
    <w:rsid w:val="2E764428"/>
    <w:rsid w:val="2F903002"/>
    <w:rsid w:val="34555E06"/>
    <w:rsid w:val="368D27FA"/>
    <w:rsid w:val="37F85836"/>
    <w:rsid w:val="3EBB748F"/>
    <w:rsid w:val="46786AE0"/>
    <w:rsid w:val="4D007DA8"/>
    <w:rsid w:val="4F081816"/>
    <w:rsid w:val="4F1C3A5F"/>
    <w:rsid w:val="5175479A"/>
    <w:rsid w:val="52AC6841"/>
    <w:rsid w:val="54763DE4"/>
    <w:rsid w:val="569E7BE0"/>
    <w:rsid w:val="5DDC0FF1"/>
    <w:rsid w:val="62A92E38"/>
    <w:rsid w:val="65A53508"/>
    <w:rsid w:val="68943D50"/>
    <w:rsid w:val="68CD1226"/>
    <w:rsid w:val="69F14BA6"/>
    <w:rsid w:val="6D2C3A55"/>
    <w:rsid w:val="6E4D7ABF"/>
    <w:rsid w:val="76120071"/>
    <w:rsid w:val="76A45F5C"/>
    <w:rsid w:val="79050FD0"/>
    <w:rsid w:val="7B7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spacing w:before="100" w:beforeAutospacing="1" w:after="100" w:afterAutospacing="1"/>
      <w:ind w:left="0" w:right="0"/>
      <w:jc w:val="left"/>
      <w:outlineLvl w:val="1"/>
    </w:pPr>
    <w:rPr>
      <w:rFonts w:ascii="宋体" w:hAnsi="宋体" w:eastAsia="宋体" w:cs="Times New Roman"/>
      <w:b/>
      <w:bCs/>
      <w:kern w:val="2"/>
      <w:sz w:val="36"/>
      <w:szCs w:val="36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5">
    <w:name w:val="Body Text Indent"/>
    <w:basedOn w:val="1"/>
    <w:qFormat/>
    <w:uiPriority w:val="0"/>
    <w:pPr>
      <w:spacing w:line="500" w:lineRule="exact"/>
      <w:ind w:firstLine="600" w:firstLineChars="200"/>
    </w:pPr>
    <w:rPr>
      <w:rFonts w:ascii="仿宋_GB2312" w:eastAsia="仿宋_GB2312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next w:val="4"/>
    <w:qFormat/>
    <w:uiPriority w:val="0"/>
    <w:pPr>
      <w:ind w:firstLine="420" w:firstLineChars="200"/>
    </w:pPr>
  </w:style>
  <w:style w:type="paragraph" w:customStyle="1" w:styleId="12">
    <w:name w:val="Body Text First Indent 21"/>
    <w:basedOn w:val="4"/>
    <w:next w:val="4"/>
    <w:qFormat/>
    <w:uiPriority w:val="0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51"/>
    <customShpInfo spid="_x0000_s2052"/>
    <customShpInfo spid="_x0000_s205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622</Characters>
  <Lines>0</Lines>
  <Paragraphs>0</Paragraphs>
  <TotalTime>2</TotalTime>
  <ScaleCrop>false</ScaleCrop>
  <LinksUpToDate>false</LinksUpToDate>
  <CharactersWithSpaces>650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2021-03-24T01:15:00Z</dcterms:created>
  <dc:creator>忙碌De治治</dc:creator>
  <cp:lastModifiedBy>鲍纯</cp:lastModifiedBy>
  <cp:lastPrinted>2021-09-07T06:55:00Z</cp:lastPrinted>
  <dcterms:modified xsi:type="dcterms:W3CDTF">2022-10-09T09:14:42Z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C50A5AFFCD2B43C8BF881CE0109F14A0</vt:lpwstr>
  </property>
</Properties>
</file>